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szCs w:val="24"/>
        </w:rPr>
      </w:pPr>
      <w:r>
        <w:rPr>
          <w:rFonts w:ascii="宋体" w:hAnsi="宋体" w:eastAsia="宋体" w:cs="宋体"/>
          <w:b/>
          <w:bCs/>
          <w:kern w:val="0"/>
          <w:sz w:val="24"/>
          <w:szCs w:val="24"/>
        </w:rPr>
        <w:t>简述西方科学文化精神中的理性主义</w:t>
      </w:r>
    </w:p>
    <w:p>
      <w:pPr>
        <w:widowControl/>
        <w:jc w:val="center"/>
        <w:rPr>
          <w:rFonts w:ascii="宋体" w:hAnsi="宋体" w:eastAsia="宋体" w:cs="宋体"/>
          <w:kern w:val="0"/>
          <w:sz w:val="24"/>
          <w:szCs w:val="24"/>
        </w:rPr>
      </w:pPr>
      <w:r>
        <w:rPr>
          <w:rFonts w:ascii="宋体" w:hAnsi="宋体" w:eastAsia="宋体" w:cs="宋体"/>
          <w:kern w:val="0"/>
          <w:sz w:val="24"/>
          <w:szCs w:val="24"/>
        </w:rPr>
        <w:t>作者：陈金婕</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kern w:val="0"/>
          <w:sz w:val="24"/>
          <w:szCs w:val="24"/>
        </w:rPr>
        <w:t>摘要：</w:t>
      </w:r>
      <w:r>
        <w:rPr>
          <w:rFonts w:ascii="宋体" w:hAnsi="宋体" w:eastAsia="宋体" w:cs="宋体"/>
          <w:kern w:val="0"/>
          <w:sz w:val="24"/>
          <w:szCs w:val="24"/>
        </w:rPr>
        <w:t>西学的传入不禁让我们反思从古希腊到中世纪再到近代西方科学文化精神的内涵，西方文化源头的古希腊积极探索世界的本源，将经验观察和逻辑推理相结合，中世纪如何处理理性和信</w:t>
      </w:r>
      <w:bookmarkStart w:id="0" w:name="_GoBack"/>
      <w:bookmarkEnd w:id="0"/>
      <w:r>
        <w:rPr>
          <w:rFonts w:ascii="宋体" w:hAnsi="宋体" w:eastAsia="宋体" w:cs="宋体"/>
          <w:kern w:val="0"/>
          <w:sz w:val="24"/>
          <w:szCs w:val="24"/>
        </w:rPr>
        <w:t>仰的关系更是奠定了近代理性主义的基础，近代西方唯理论和经验论对知识来源的不同考察中蕴含了科学方法的价值。</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kern w:val="0"/>
          <w:sz w:val="24"/>
          <w:szCs w:val="24"/>
        </w:rPr>
        <w:t>关键词：</w:t>
      </w:r>
      <w:r>
        <w:rPr>
          <w:rFonts w:ascii="宋体" w:hAnsi="宋体" w:eastAsia="宋体" w:cs="宋体"/>
          <w:kern w:val="0"/>
          <w:sz w:val="24"/>
          <w:szCs w:val="24"/>
        </w:rPr>
        <w:t>科学价值  理性主义  经验观察   逻辑推理   信仰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1840年，作为中国近代史的开端，对国人来说是永远不能忘却的一年，英国发动鸦片战争从此打开了中国的大门，“天朝大国”的迷梦从此被惊醒。“西方”这一陌生的观念开始出现在国人的脑海中，人们不禁诧异更是恐惧于西方的坚船利炮。从此中国人开始了向西方学习的过程，西方的科学文化精神分三个阶段传入中国，作为既定知识或作为物化的器物的科学成果（器物层）；产生上述成果的一整套科学建制，它牵涉到一些相关的社会支持系统（制度层）；制约科学活动本身，也制约着社会对科学活动的干预方式的价值观、思维方式、文化气质，等等（思想层）。近代国人对西方的认识正是经历了由“器物”到“制度”再到“文化”的由表及里、由内而外的历程。</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  但同时我们不禁要问，西方的科学文化精神到底指的是什么，其核心又在何处？中国向西方学习了这么多年为什么一次又一次的失败，中国人所学到的是科学文化精神的实质么？还仅仅是皮毛呢？这引发起我的极大好奇心，让我对西方的科学文化精神做一整体并且全面的考察，从而深度挖掘它的实质。西方的思想史简单来说可以分成古希腊时代、中世纪、近代三个阶段，下面对其逐一进行介绍。</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一、古希腊</w:t>
      </w:r>
    </w:p>
    <w:p>
      <w:pPr>
        <w:widowControl/>
        <w:jc w:val="left"/>
        <w:rPr>
          <w:rFonts w:ascii="宋体" w:hAnsi="宋体" w:eastAsia="宋体" w:cs="宋体"/>
          <w:kern w:val="0"/>
          <w:sz w:val="24"/>
          <w:szCs w:val="24"/>
        </w:rPr>
      </w:pPr>
      <w:r>
        <w:rPr>
          <w:rFonts w:ascii="宋体" w:hAnsi="宋体" w:eastAsia="宋体" w:cs="宋体"/>
          <w:kern w:val="0"/>
          <w:sz w:val="24"/>
          <w:szCs w:val="24"/>
        </w:rPr>
        <w:t>  西方的科学文化精神正是从古希腊萌芽的，这是西方科学的源头。古希腊人善于求知，他们认为自然界处于一种秩序之中，而对这种秩序的探索以及发现其中的普遍规律和永恒真理便成了古希腊及其之后社会发展的主题，正如有学者指出的：“秩序与规则观念的最早形式是古希腊神话的‘命运’，它一直在冥冥之中起着作用，连宙斯也对此无法抗拒。另外还有逻各斯的学说，该观念认为世间万事万物受逻各斯支配。”[1]希腊悲剧中的命运成了现代思想中的自然秩序，通过对外部世界的观察他们发现万物是变化的，而在这变化的后面存在一个唯一不变的东西，这就是世界的本源，它是唯一智慧的东西，是最初存在的东西。古希腊科学家认为，这种最初存在的东西，在事物的运动变化过程中始终起作用；事物的最初状态是构成事物的基本要素，也是事物存在和运动的缘由。这种永恒不变的东西统摄着世间万事万物的变化。但他们并不是一味的研究外部世界，从苏格拉底、柏拉图、亚里士多德开始，关注的重点便由自然转向人自身，从而形成了一整套相应的伦理学体系。</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  由泰勒斯开端的第一位自然哲学家认为水是世界的本源，这一论述既是科学的也是哲学的，在古希腊科学和哲学是相互融合的，这一关于本体论的论述是建立在经验基础之上的，在他之后的阿那克西美尼和赫拉克利特更是提出了气本源说、火本源说等各种学说，他们的问题意识一代比一代强，更重要的是他们通过观察日食、月食、地震等异常现象，希望得到一种普遍性的解释。</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亚里士多德作为古希腊科学和哲学思想的集大成者，他取得的成就很好地反映了那个时代，在这里集中介绍其在科学方面的观点。希腊人重视观察，但同时还有思辨的倾向，这一点反映在亚里士多德身上便是经验观察和逻辑推理的结合。经验观察需要用到五种简单的感官活动即触觉、味觉、视觉、听觉和嗅觉，亚里士多德认为,，虽然认识来源于感觉，但感觉有局限性，认识不能停留在感觉经验上，必须在经验的基础上获得对一类事物的普遍知识，这就是技艺；进而由技艺上升到对一般原因的认识，回答事物之所以然，这就是科学。为了获得普遍必然的知识，必须确保从经验中获得的材料是真实的，为此他求助于归纳推理，归纳推理的前提是由感官而来的经验观察，但经验并不是目的，从直观现象出发得到理论之后又抛弃了经验，因此他创立了以三段论为核心的演绎逻辑，这就是著名的“归纳-演绎法”。亚里士多德还把知识分为理论的、实践的和生产的知识,并认为“确定性”是科学知识的检验标准。在他看来，理论知识具有更多的智慧性质，这些理论的科学是形而上学、数学和自然科学，这些科目比其他科目能够更确定地用三段论证明，从而也是更“科学的”。</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二、中世纪</w:t>
      </w:r>
    </w:p>
    <w:p>
      <w:pPr>
        <w:widowControl/>
        <w:jc w:val="left"/>
        <w:rPr>
          <w:rFonts w:ascii="宋体" w:hAnsi="宋体" w:eastAsia="宋体" w:cs="宋体"/>
          <w:kern w:val="0"/>
          <w:sz w:val="24"/>
          <w:szCs w:val="24"/>
        </w:rPr>
      </w:pPr>
      <w:r>
        <w:rPr>
          <w:rFonts w:ascii="宋体" w:hAnsi="宋体" w:eastAsia="宋体" w:cs="宋体"/>
          <w:kern w:val="0"/>
          <w:sz w:val="24"/>
          <w:szCs w:val="24"/>
        </w:rPr>
        <w:t>  中世纪一般指的是公元5世纪到15、16世纪，这一时期被人们称为“黑暗的中世纪”，但近代自然科学却诞生在这之后，因此在科学发展表面的扭曲与断裂当中，试图找到从古希腊到近代科学的连续性的内在关联。</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在公元4世纪基督教成了欧洲的社会主流，人们不再探索外部世界，不再惊讶于自然界的伟大创造，反而把这一切都诉诸于造物者的功劳，我们只要知道这一点就足够了。奥古斯丁主教的《忏悔录》和 《上帝之城》是基督教神学的主要经典著作。在这两部著作中，奥古斯丁依据《圣经》和柏拉图主义的理念根本和理念至上原则，构造了 一个神学——哲学合二为一和信仰先于理性的思想整体。信仰和理性关系问题成为教父们讨论的重点，理性为信仰服务这一点是毋庸置疑的，在当时存在两种对待希腊理性主义的态度，一是理性辩护主义，即利用希腊哲学为基督教义辩护；一为反理性的信仰主义，这是把基督教信仰与希腊人的理性完全对立起来的立场。[2]但最终采取的是以奥古斯丁为代表的理性辩护主义的立场。</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  尽管教父们承认理性服务于信仰，但如何用理性和逻辑来理解基督教教义以致不会出现矛盾呢？这又是一个问题，在这方面正是托马斯·阿奎那的学说为近代科学奠定了理性基础，他运用亚里士多德的逻辑学成就，把基督教教义和亚里士多德的哲学和科学融合为一个合理的理性知识体系，这便是自然神学，它以自然理性来认识诸如上帝、创世、天使、拯救等神学道理，既然这样的话那人类为什么还需要信仰和天启呢？托马斯回答说，虽然人人都有自然赋予的理性，但充分发挥理性需要艰苦的训练和长期的过程，最终可能获得的也只是一部分的真理，因为人类理性都是不完善的。他在《神学大全》中说：“既然人只能在上帝之中才能获得完全的拯救，这取决于对上帝的真理的认识，人类为了以更合适、更确定的方式获救，必然要通过神圣启示获得神圣真理的教义，因此，除了理性研究的哲学科学之外，还必须有一门通过启示的神圣学科。”[3]因此，他主张知识有两个来源即基督教信仰的神秘和人类理性所推出的真理，并认为二者都从一个源头——神——那里出来。虽然托马斯的出发点是维护宗教权威，这一点和奥古斯丁等人的立场并无根本区别，但他的兴趣都属于理智方面，他对哲学和神学性质和任务的区分具有不可磨灭的创新精神，正是在托马斯的影响下，后期的经院派都不再贬低理性。费尔巴哈说：“经院哲学是为教会服务的。因为它承认、论证和捍卫教会的原则；尽管如此，它却从科学的兴趣出发，鼓励和赞许自由的研究精神。它力图证 明和论证仅仅立足于权威之上的信仰的对象，从而证明了—虽然大 部分违背它自己的理解和意志—理性的权威，给世界引人了一种与 旧教会的原则不同的原则—独立思考精神的原则，理性的自我意识 的原则，或至少是为这一原则作了准备。[4]</w:t>
      </w:r>
    </w:p>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p>
    <w:p>
      <w:pPr>
        <w:widowControl/>
        <w:jc w:val="left"/>
        <w:rPr>
          <w:rFonts w:ascii="宋体" w:hAnsi="宋体" w:eastAsia="宋体" w:cs="宋体"/>
          <w:kern w:val="0"/>
          <w:sz w:val="24"/>
          <w:szCs w:val="24"/>
        </w:rPr>
      </w:pPr>
      <w:r>
        <w:rPr>
          <w:rFonts w:ascii="宋体" w:hAnsi="宋体" w:eastAsia="宋体" w:cs="宋体"/>
          <w:kern w:val="0"/>
          <w:sz w:val="24"/>
          <w:szCs w:val="24"/>
        </w:rPr>
        <w:t>三、近代</w:t>
      </w:r>
    </w:p>
    <w:p>
      <w:pPr>
        <w:widowControl/>
        <w:jc w:val="left"/>
        <w:rPr>
          <w:rFonts w:ascii="宋体" w:hAnsi="宋体" w:eastAsia="宋体" w:cs="宋体"/>
          <w:kern w:val="0"/>
          <w:sz w:val="24"/>
          <w:szCs w:val="24"/>
        </w:rPr>
      </w:pPr>
      <w:r>
        <w:rPr>
          <w:rFonts w:ascii="宋体" w:hAnsi="宋体" w:eastAsia="宋体" w:cs="宋体"/>
          <w:kern w:val="0"/>
          <w:sz w:val="24"/>
          <w:szCs w:val="24"/>
        </w:rPr>
        <w:t>  走进近代之后，我们便与一个名词密不可分，那就是“理性主义”，而近代的理性主义之所以能够成为时代的精神，首先是因为它与自然科学精神的关联，近代许多哲学家精通数学和自然科学，而对于自然科学方法的不同理解便成为了近代唯理论和经验论两大学派的重大分歧，自然科学是实验方法和数学方法的结合，这两者并不是等量齐观的，在不同的阶段有着孰轻孰重、孰先孰后的区分。唯理论推崇数学的方法，把天赋观念作为知识的起点，把必然真理作为知识的目标，把观念的内在标准作为真理的标准，经验论强调科学实验和观察的作用，把感觉经验作为知识的主要来源，把观念和经验的结合作为真理的标准。唯理论和经验论都属于理性主义。</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  被称为“近代哲学之父”的笛卡尔便是唯理论的开端，他是解析几何的创始人，以数学为知识的模型，他说数学的方法是最一般的方法，可以把这种方法运用到其他科学，从而建立起称之为“普遍数学”的一整套方法，他的《谈谈方法》便是对这种方法的很好说明，其中提出了四条方法论规则：第一，绝不接受我没有确定为真的东西；第二，把每一个考察的难题分析为细小部分，直到可以适当地、圆满解决的程度为止；第三，按照顺序，从最简单、最容易认识的对象开始，一点一点地上升到对复杂对象的认识；第四，把一切情况尽量完全地列举出来。这四条规则采用先分析后综合的理性方法说明了如何获得知识。此外笛卡尔强调普遍怀疑，他说“凡是我十分清楚、十分明白地领会到的都是真的”，他认为由感官而来的一切认识都是不可靠的，都是要被怀疑的，由此他推翻了旧的科学大厦的根基，由“普遍怀疑”开始为找到一种确定无疑的知识而找到新的根基。</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另一方面经验派的代表人物休谟提出的“怀疑论”更是闪烁着科学理性的光辉，其对归纳法的诘难是任何一个信奉科学力量的人都不能回避的，在他之后康德、罗素、波普尔等人都尝试给予解答。休谟在《人类理解研究》中说：“我们不能不承认过去的经验能带给我们直接的确定的报告， 只限于我们所认识的那些物象和认识发生时的那个时期，但这个经验为什么可以扩展到将来，扩展到貌相上相似的别的物象？”[5]他在这里 提出为什么结论可以从已被观察到的事物推及到未被观察到的事物上？到今天为止一个人有限的生命当中看到的每一个早晨太阳都是从东方升起，明天的太阳就也一定是从东方升起吗？休谟质疑了归纳法的有效性或合理性问题，也就是如何证明由已经验到的特殊事例推出其断定范围超出这些事例的结论之方法为有效或合理的问题。休谟从分析因果性的经验含义出发而提出归纳问题，后人也称之为“休谟问题”。 在提出这个问题后休谟本人也对其做出了回答，他认为这是习惯性的联想，即“任何一种动作在屡次重复后如果产生了一种偏向，使我们不借理解的任何推论或过程，就容易再次重复同样动作，我们总说这种偏向就是习惯”。</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  休谟问题及休谟的解答严重动摇了西方科学的根基，知识的理性根基受到前所未有的挑战，同时西方哲学试图证明科学的客观性和真理性，但这是建立在因果关系的基础上的，如今这一基础被动摇，人们无法相信从前获得的知识竟是习惯性联想的作用，这大大贬低了人类理性的作用，但同时我们又不可否认休谟这种敢于批判一切、怀疑一切的精神正是科学探索所必须的。</w:t>
      </w:r>
    </w:p>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p>
    <w:p>
      <w:pPr>
        <w:widowControl/>
        <w:jc w:val="left"/>
        <w:rPr>
          <w:rFonts w:ascii="宋体" w:hAnsi="宋体" w:eastAsia="宋体" w:cs="宋体"/>
          <w:kern w:val="0"/>
          <w:sz w:val="24"/>
          <w:szCs w:val="24"/>
        </w:rPr>
      </w:pPr>
      <w:r>
        <w:rPr>
          <w:rFonts w:ascii="宋体" w:hAnsi="宋体" w:eastAsia="宋体" w:cs="宋体"/>
          <w:kern w:val="0"/>
          <w:sz w:val="24"/>
          <w:szCs w:val="24"/>
        </w:rPr>
        <w:t>  在我看来，西方的科学文化精神正是包含器物、制度、思想三个层次在内的一整套系统的知识体系，而理性主义贯穿其中，古希腊的理性是与宇宙的心灵相通的思辨，中世纪的理性是神学和信仰的助手，而到了近代理性主义更是成为时代的精神，这其中不仅包括探索自然奥秘的求知精神，还包括重视观察和实验的求实精神以及怀疑一切、批判一切的思辨精神。</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kern w:val="0"/>
          <w:sz w:val="24"/>
          <w:szCs w:val="24"/>
        </w:rPr>
        <w:t>参考文献：</w:t>
      </w:r>
    </w:p>
    <w:p>
      <w:pPr>
        <w:widowControl/>
        <w:jc w:val="left"/>
        <w:rPr>
          <w:rFonts w:ascii="宋体" w:hAnsi="宋体" w:eastAsia="宋体" w:cs="宋体"/>
          <w:kern w:val="0"/>
          <w:sz w:val="24"/>
          <w:szCs w:val="24"/>
        </w:rPr>
      </w:pPr>
      <w:r>
        <w:rPr>
          <w:rFonts w:ascii="宋体" w:hAnsi="宋体" w:eastAsia="宋体" w:cs="宋体"/>
          <w:kern w:val="0"/>
          <w:sz w:val="24"/>
          <w:szCs w:val="24"/>
        </w:rPr>
        <w:t>[1]吴恺：《论古希腊时期的科学价值思想》，河北青年管理干部学院学报，2015年9月。</w:t>
      </w:r>
    </w:p>
    <w:p>
      <w:pPr>
        <w:widowControl/>
        <w:jc w:val="left"/>
        <w:rPr>
          <w:rFonts w:ascii="宋体" w:hAnsi="宋体" w:eastAsia="宋体" w:cs="宋体"/>
          <w:kern w:val="0"/>
          <w:sz w:val="24"/>
          <w:szCs w:val="24"/>
        </w:rPr>
      </w:pPr>
      <w:r>
        <w:rPr>
          <w:rFonts w:ascii="宋体" w:hAnsi="宋体" w:eastAsia="宋体" w:cs="宋体"/>
          <w:kern w:val="0"/>
          <w:sz w:val="24"/>
          <w:szCs w:val="24"/>
        </w:rPr>
        <w:t>[2]赵敦华：《西方哲学简史》，北京：北京大学出版社，2012年7月，第120页。</w:t>
      </w:r>
    </w:p>
    <w:p>
      <w:pPr>
        <w:widowControl/>
        <w:jc w:val="left"/>
        <w:rPr>
          <w:rFonts w:ascii="宋体" w:hAnsi="宋体" w:eastAsia="宋体" w:cs="宋体"/>
          <w:kern w:val="0"/>
          <w:sz w:val="24"/>
          <w:szCs w:val="24"/>
        </w:rPr>
      </w:pPr>
      <w:r>
        <w:rPr>
          <w:rFonts w:ascii="宋体" w:hAnsi="宋体" w:eastAsia="宋体" w:cs="宋体"/>
          <w:kern w:val="0"/>
          <w:sz w:val="24"/>
          <w:szCs w:val="24"/>
        </w:rPr>
        <w:t>[3] 托马斯：《神学大全》，1集1题2条。</w:t>
      </w:r>
    </w:p>
    <w:p>
      <w:pPr>
        <w:widowControl/>
        <w:jc w:val="left"/>
        <w:rPr>
          <w:rFonts w:ascii="宋体" w:hAnsi="宋体" w:eastAsia="宋体" w:cs="宋体"/>
          <w:kern w:val="0"/>
          <w:sz w:val="24"/>
          <w:szCs w:val="24"/>
        </w:rPr>
      </w:pPr>
      <w:r>
        <w:rPr>
          <w:rFonts w:ascii="宋体" w:hAnsi="宋体" w:eastAsia="宋体" w:cs="宋体"/>
          <w:kern w:val="0"/>
          <w:sz w:val="24"/>
          <w:szCs w:val="24"/>
        </w:rPr>
        <w:t>[4] 《费尔巴哈哲学著作选读》第 1 卷，商务印书馆1979年版，第182页。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38"/>
    <w:rsid w:val="00116238"/>
    <w:rsid w:val="009F5F57"/>
    <w:rsid w:val="00AD426F"/>
    <w:rsid w:val="2A62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684</Words>
  <Characters>3905</Characters>
  <Lines>32</Lines>
  <Paragraphs>9</Paragraphs>
  <TotalTime>0</TotalTime>
  <ScaleCrop>false</ScaleCrop>
  <LinksUpToDate>false</LinksUpToDate>
  <CharactersWithSpaces>4580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2019-09-29T08:42:00Z</dcterms:created>
  <dc:creator>DYC</dc:creator>
  <cp:lastModifiedBy>薛定谔的老鼠</cp:lastModifiedBy>
  <dcterms:modified xsi:type="dcterms:W3CDTF">2019-09-30T05:21:21Z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